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developing innovative software solutions utilizing advanced technologies. Proven track record of delivering robust applications and improving system efficiencies in various industries, including IT consulting and enterprise software development. Expertise in AI-enhanced applications, data structures, and algorithms, coupled with a deep understanding of backend and frontend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Go,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React, Angular, Node.js,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ASP.NET, Flask,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Machine Learning:</w:t>
      </w:r>
      <w:r w:rsidRPr="00C3688B">
        <w:rPr>
          <w:rFonts w:ascii="Arial" w:hAnsi="Arial" w:cs="Arial"/>
          <w:color w:val="424242" w:themeColor="text1" w:themeShade="BF"/>
          <w:sz w:val="20"/>
          <w:szCs w:val="20"/>
        </w:rPr>
        <w:t xml:space="preserve"> TensorFlow, PyTorch, Keras, Scikit-learn, NLTK,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Postman, Cypress,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WebSockets, Microservices, Message Queues,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performance by 30% through optimized data retrieval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metrics during A/B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integrate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for predictive analytics, improving machine learning model accuracy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ensuring robust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server costs by 20% while improving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deployment-related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secure access protocols and encryption standards in application development, achieving a compliance rating of 98% during security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system architecture design sessions for a cloud-based application, ensuring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microservices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coding practices and technology stacks, enhancing team productivity and skill level.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optimizing complex SQL queries that reduced data retrieval times from 5 seconds to under 1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device and browser compatibility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drop in production bugs related to UI discrepancies.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sprint planning and retrospective meetings, aligning development goals with client expectations and improving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POCs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querying capabilities, resulting in improved performance in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application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process automation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work efforts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web-based platform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real-time data processing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contributed to system architecture discussions, driving the adoption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modeling within applications, allowing for flexible storage solutions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Azure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enhancements, resulting in improved performance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for existing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team members on emerging technologies and best practices in software development, leading to skill enhancement across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secure single sign-on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cross-platform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engagement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refactoring existing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for maintainability and performance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and collaborated with stakeholders to deliver solutions tailored to client specifications, increasing customer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Extended functionality of existing systems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handling and facilitating integration between disparate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client meetings to present technical concepts and proposals, strengthening client relationships and building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efforts to cloud infrastructures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and improving system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