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extensive experience in designing, developing, and deploying innovative software solutions. Proficient in full-stack development with deep expertise in a range of programming languages, frameworks, and cloud platforms. Known for implementing cutting-edge technologies, enhancing software performance, and fostering team collaboration to engineer robust applications that meet clients’ unique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HTML5, CSS3,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Shell Scripts: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CI/CD,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Helm, Red Hat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Artificial Intelligence, Computer 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.NET Core,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creating responsive user interfaces while adhering to the best practices of accessibility and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resulting in reduced deployment times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technical skills, cultivating an environment of continuous improvement and knowledge sharing in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produce comprehensive wireframes and technical specifications, ensuring requirements are fully understood and met before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features for better data retrieval and storage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maintaining high standards of quality assurance across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improved data processing efficiency, enhancing the application's analytical capabilities to support user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code inspections to maintain high-quality coding standards and technical documentation across the software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scalability of enterprise applications to meet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application security by implementing OAuth 2.0 for authentication and authorization, establishing secure data transfer and user verification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management of applications in cloud environments, streamlining workflow adaptation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re-engineered legacy systems with a focus on improving maintainability, performance, and user experience, effectively transitioning to modern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variety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effectively transforming client requirements into functional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settings with Product Owners and designers to evolve product features and iterate enhancements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brainstorming sessions to ideate innovative solutions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application performance while managing costs efficiently through cloud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integration with third-party APIs through meticulous troubleshooting and debugging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project requirements and convey technical solutions, enhancing client relationships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Exhibited best practices in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in a multi-developer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solutions, enhancing user verification processes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testing and debugging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lifecycle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design strategies and prototypes developed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comprehensive development cycles, ensuring design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streamline internal workflows by establishing documentation protocols for software processes and deployment practices, significantly ramping up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and data processing algorithms.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