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extensive experience in cybersecurity and software development, dedicated to creating seamless communication solutions for mission-critical applications. Proven track record in leveraging advanced technologies to enhance operational efficiencies in high-pressure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C#,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Angular, React,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OpenID Connect, TLS/SSL,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WebSockets, Mobile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for real-time communication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front-end system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interaction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in line with federal compliance standards, thereby increasing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improvement in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adopting cloud-native architectures that increased operational efficiency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project delivery speed and responsiveness to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back-ends, optimizing data retrieval times by 15% through efficient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standardization, leading to a streamlined development process with consistent test environments across all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implementation of military-grade encryption protocols (TLS/SSL) across applications, enhancing data protection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architecture and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transfer across teams and improving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disaster recovery planning and executed successful simulations of restoration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 response to outages, ensuring business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led workshops on modern software engineering practices, including microservices and cloud computing, promoting knowledge sharing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for multiple projects in the IT consulting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optimized queries for data management systems, achieving a 20% reduction in data retrieval 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ensuring seamless integration with third-party services and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collaborative projects with clear documentation and rollback capabilities across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Conducted performance tuning and bug-fixing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user satisfaction on all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engineers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frameworks, improving code quality and coverage metrics over a series of major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automating repetitive tasks, improving overall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sprint review meetings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guidelines, continuously seeking to refine work processes and align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tailored IT solutions aimed at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client-server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reporting capabilities for small to mid-sized businesses.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newly developed features, ensuring software reliability from the initial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customer-facing projects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 to enable real-time communications between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on developing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HTML5, 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mobile-responsive design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projects that required migration to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recommendations for software architecture improvements based on emerging technologies and trends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Serverless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detailed application documentation and user guides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improving the onboarding process for client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