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software development, specializing in machine learning model lifecycle support and cloud computing solutions for drug discovery. Proficient in Python, Kubernetes, and AWS, with a strong foundation in scientific computing and a proven track record in developing efficient data pipelines and scalable ML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Scientific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SLURM, NumPy, SciPy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machine learning workflows, processing terabytes of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cloud engineers to deploy ML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resources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automated testing frameworks within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streamline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benchmarking systems for model performance evaluation, utilizing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enforce software best practices including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documented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engineering principles, fostering a culture of continuous learning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ML scientists to gather requirements and tailor software capabilities for complex scientific computations in chemistry and biology.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for data visualization and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stakeholder insights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codebase for performance improvements, achieving a 30% increase in processing efficiency through code refactoring and algorithm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risk assessment and mitigation strategies within software projects, ensuring alignment with compliance and regulatory standards in pharmaceutical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solutions for integrations with laboratory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bridge software with lab equipment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scientific computing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 analysis and algorithm validation for drug discovery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drive innovation in ML technologies, resulting in a new approach to data analysis within the drug discovery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company culture by promoting diversity and inclusion initiatives, understanding the importance of varied perspectives in technology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web-based solutions for client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interactive user experiences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scalable architectures for data analysis platforms utilized in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data manipulation and reporting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management efficiency and team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setup time for development environments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deliver innovative software products, adhering to compliance standards relevant to the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processes and user training, supporting the onboarding of new team members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loops within the software design lifecycle to continuously improve features based on user experience and testing.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and user authentication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deliver improved features and functions, contributing to a robust software development life 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reporting functions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operational strategies and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troubleshooting of complex systems and their stakeholders, identifying and resolving issues across platform integrations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development processes by implementing modern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efforts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promote advancements in technologies applied in projects, fostering team growth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software solutions, ensuring robust performance in accordance with company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requirement assessments to align software development solutions with client goals, enhancing project delivery output.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