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software engineer with over 8 years of experience in designing and implementing robust software solutions. Proficient in utilizing cutting-edge technologies and methodologies to drive business outcomes. Proven track record of enhancing system performance and improving customer experience through strategic software enhancements.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HTML5, CSS3, Bootstrap,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 workflows, improving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performance of legacy systems, resulting in a 25%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smoother deployments and better scalability across multiple project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application modularity and maintainability,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software quality and reduce bugs in production, leading to a 40% decrease in reported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application features, leading to significant cost savings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implemented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database performance, resulting in a 20% faster data retrieval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coding standards and best practices, strengthening team capabilities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client stakeholders to gather requirements and translate business needs into technical specifications,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release process and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application security, including OWASP guidelines, which mitigated vulnerabilities and increased client trust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user experience on multiple platforms, resulting in a 50% user engagement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monitor application performance and user feedback, driving continuous improvement initiatives on deployed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foster collaboration and transparency with stakeholders, facilitating iterative improvements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client reporting accuracy, enhancing user experience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APIs to enrich functionalities in client platforms, driving increased feature adoption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deployment, enabling clients to achieve significant cost savings.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architectures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unit testing and integration testing practices to improve product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performance tuning and optimization of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15% reduction in load times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collaborative coding efforts, improving team workflows and reducing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executed project management duties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progress and ensuring timely delivery of software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scalability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creating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accessibility of core applications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milestones and deliverables, ensuring effective communication within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build times by optimizing the dependency resolution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retrospectives and sprint planning to promote team dynamics and operational effectiveness,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back-end developments, enhancing the analysis of enterprise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troubleshoot and rectify defects, resulting in a more stable release process with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reporting capabilities by integrating data visualization tools with back-end systems, assisting clients to better understand key performance indicators.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