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designing, developing, and deploying scalable software solutions and infrastructure automation using modern programming languages and frameworks. Proven ability to leverage backend technologies and innovative practices to create efficient, end-to-end solutions in cloud environments. Skilled in systems design and implementation, with a focus on performance optimization and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Java, Ruby,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Node.js, React,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Terraform,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 Protocols:</w:t>
      </w:r>
      <w:r w:rsidRPr="00C3688B">
        <w:rPr>
          <w:rFonts w:ascii="Arial" w:hAnsi="Arial" w:cs="Arial"/>
          <w:color w:val="424242" w:themeColor="text1" w:themeShade="BF"/>
          <w:sz w:val="20"/>
          <w:szCs w:val="20"/>
        </w:rPr>
        <w:t xml:space="preserve"> TCP/IP, HTTP/HTTPS,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 OpenID Connect, Encryption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high-performance microservices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API calls and enhancing system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infrastructure-as-code modules in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and efficiency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software delivery process and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resilience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logging and monitoring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identify and resolve system performance issues, improving uptime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migrations from legacy systems to cloud-based infrastructures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solutions to ensure high data availability and disaster recovery.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robust RESTful services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third-party systems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develop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responsive design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code reviews and documentation, significantly improving code quality and onboarding processes for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secure messaging system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encryption,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mechanisms, resulting in a 50% reduction in database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disaster recovery planning and testing, utilizing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recovery processes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emerging technologies and coding practices, fostering a culture of continuous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security audits and assessments to identify vulnerabilities and enhance overall application security protocols.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full-stack web applications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client satisfaction ratings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RESTful APIs to enable various third-party services within client applications, focusing on performance and reliability.Optimized database interactions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15% improvement in query performance on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simplifying development and deployment processes, which decreased onboarding time for new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and deployment processes leveraging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release frequency while maintaining system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teams to migrate legacy applications to cloud services, focusing on reduce operational costs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existing applications, leading to improved resource utilization and reduced cloud hosting expenses.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setup and maintenance of secure code review process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collaboration across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single-sign-on solutions utilizing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security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design and deployment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efficiency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maintenance and enhancement of web services hosted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availability through strategic load balancing.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SQL queries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data retrieval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that focused on agile methodologies, improving project timelines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client implementations of various software solutions, ensuring alignment with detailed specifications and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analysis of application logs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diagnose and resolve complex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