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designing, developing, and deploying innovative software solutions. Proven expertise in utilizing modern technology stacks including React, Node.js, and AWS for building scalable applications. Strong understanding of software development life cycle (SDLC) methodologies, with a commitment to delivering high-quality software within deadlines.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Frameworks/Libraries:</w:t>
      </w:r>
      <w:r w:rsidRPr="00C3688B">
        <w:rPr>
          <w:rFonts w:ascii="Arial" w:hAnsi="Arial" w:cs="Arial"/>
          <w:color w:val="424242" w:themeColor="text1" w:themeShade="BF"/>
          <w:sz w:val="20"/>
          <w:szCs w:val="20"/>
        </w:rPr>
        <w:t xml:space="preserve"> React, Node.js, Express,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 Selenium,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RESTful APIs,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Responsive Design, User Experience (UX), APIs, Security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delivered highly interactive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responsive design principles and enhancing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Docker, reducing deployment times by 40% and streamlining the CI/CD pipeline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resulting in increased application performance and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unit and integration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code coverage to 95% and reduced critical bugs in production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create seamless application interfaces, leveraging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 with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responsive design across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team efforts in transitioning legacy applications to modern frameworks like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maintainability and scalability for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establishing an indexing strategy that improved query performance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source control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code reviews and branching strategies aligned with Agile development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front-end functionalities, achieving an 80% reduction in data retrieval time for critical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security protocols for cloud applications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mitigating vulnerabilities and achieving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that decreased application latency and improved response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software development best practices, modern frameworks, and efficient debugging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continuous integration and deployment, implementing pipeline automation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cross-functional project teams, employing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project visibility and stakeholder communication.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services based on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frontend components built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20% increase in user satisfaction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of legacy codebases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managed services, enhancing application reliability and scalability across different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automated testing suites using tools such as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significant reduction in QA time and increased feature delivery rates.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an Agile team environment,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project progress and team workload, improving team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best practices in code and infrastructure to ensure compliance with industry standards, minimizing security incidents by over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Set up continuous deployment pipelines with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time to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refactoring of existing applications to adopt </w:t>
      </w:r>
      <w:r w:rsidRPr="00C3688B">
        <w:rPr>
          <w:rFonts w:ascii="Arial" w:hAnsi="Arial" w:cs="Arial"/>
          <w:b/>
          <w:bCs/>
          <w:color w:val="424242" w:themeColor="text1" w:themeShade="BF"/>
          <w:sz w:val="20"/>
        </w:rPr>
        <w:t xml:space="preserve">microservices architectures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deployment schedules.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of a secure enterprise-grade authentication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handles hundreds of thousands of requests daily.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design and implement a scalable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data integrity and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intuitive user interfaces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accessibility and user experience across multiple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automated test suites for multiple client projects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Selenium, increasing overall project throughput by reducing manual testing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peer code reviews and contributed to development documentation ensuring knowledge transfer within the team and improving process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provide expert solutions based on the latest technologies, enhancing customer satisfaction and retention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