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product development and a deep understanding of healthcare technology. Skilled in full stack development, including expertise in web and cloud technologies, committed to delivering high-quality software solutions that meet business needs. Proven track record of collaborating with cross-functional teams to drive projects from inception to completion while ensuring adherence to timelines and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patient data management, improving accessibility and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third-party healthcare systems and enhancing data synchronization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software quality and reliability, resulting in a 40%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high-performance data retrieval in the clinical application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query performance, which directly contributed to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 and RDS for enhanced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facilitating faster release cycles and improving development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ensuring consistent application development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reducing mean time to recovery (MTTR)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continually improve team processes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the tech stack to extend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diverse team environment, adapting quickly to project changes while driving innovation in application features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enterprise-scale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features in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backend, allowing for real-time data processing and integrations with external financial APIs, enhancing transaction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 to improve maintainability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monthly releases and contributing to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large datasets and improve data retrieval processes through optimized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converting application architecture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approach, promoting modular design and reducing system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functionality and allowing for better integration with existing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phases as a junior developer, learning and implementing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environment, focusing on fixing bugs and optimizing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database management and data manipulation tasks, ensuring data integrity and supporting back-end functionalities with accurate query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endpoints, gaining experience with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communication between systems and enhance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understand best practices in application development, gaining insights into effective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