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specialization in developing robust, production-grade software solutions used in healthcare financial analysis. Proven expertise in building scalable applications with a focus on C# .NET, SQL, and React within Agile environments. Adept at leading projects, collaborating across teams, and leveraging the latest technologies including AWS and Docker to drive innovation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MSSQL,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(S3, Lambda, SQS, SNS)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for a healthcare analytics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responses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Jenkins and Docker for efficient deployment of applications, resulting in a 30%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front-end components, enhancing user engagement and satisfaction for a client serving over 500,000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SQL queries to streamline data retrieval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database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onboarded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source control methods, and testing frameworks, fostering an environment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application features using JIRA, resulting in the successful delivery of new functionalities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associated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coding standards and best practices,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seamless communication between microservices, significantly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interaction across various applications, ensuring security and performance with OAuth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and provided ongoing support for production issues, leading to improved team responsiveness and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hackathons to innovate new product features, leveraging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scalability and efficiency, leading to a 20% improvement in application load times across several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identify and resolve technical challenges, demonstrating strong problem-solving skills and boosting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practices within the development lifecycle, ensuring higher code quality and reduced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comprehensive software solutions for clients,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user-friendly interfaces, ensuring a seamless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bugs and optimize code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lead a project aimed at automating deployment processes using tools like Git and Jenkins, enhancing team efficiencies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Agile ceremonies (stand-ups, retrospectives) to expedite project progression and align team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ongoing application requirements while improving data accessibility and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IT infrastructure focusing on security and data privacy enhancements relevant to the cloud-based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reports and 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project decisions and improve service delivery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modern environments, ensuring comprehensive documentation and deployment of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contributing innovative ideas for application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requirements, creating project specifications that directed subsequent development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