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skilled Senior Software Engineer with over 8 years of experience in developing and enhancing applications, focusing on creating an exceptional user experience through innovative solutions. Expert in working within agile environments, mentoring junior staff, and a passion for continuous improvement in technology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LINQ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.NET Core, Entity Framework, NUnit,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CI/CD,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Postman, Automated Testing,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Mentorship,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redesign and enhance a franchisee-facing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quality, resulting in a 25% reduction in bugs reported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software engineers, guiding them through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approving pull requests, and ensuring the adherence to established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coding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for various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legacy applications by restructuring codebases and modernizing features, with an emphasis on usability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owners and UX/UI designers to identify system requirements, ensuring new features align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meetings, enhancing team communication and project tracking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and experiences, leveraging front-end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layouts.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SQL queries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LINQ queries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 and manipulation in support of application features and reporting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CI/CD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downtime during updates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active learning to stay abreast of new technologies and methodologies relevant to web development and software engineering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performance optimization strategy that identified and rectified slow-running queries, improving overall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independently in a fully remote environment, showcasing strong organizational skills and the ability to prioritize multiple development tasks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teams to develop and enhance web applications for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meeting project deadlines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executed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validation, significantly reducing manual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with an emphasis on ensuring code efficiency and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interactions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 enterprise-level application, contributing to a robust back-end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popular frameworks to improve end-user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applications to microservices architecture to improve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project documentation and user manuals, enhancing the onboarding experience for new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requirements, translating user needs into technical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security features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integrated user authentication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Okta's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management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functionality and performance standards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 phases, from requirements gathering to deployment, ensuring comprehensive coverage of all aspects of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source control management tools,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track changes and collaborate effectively in team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to improve team efficiency and deliver client solutions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code optimization techniques, utilizing profiling tools to identify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standards to build efficient data interchange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