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specializing in building scalable web applications using modern frameworks and technologies. Proficient in enhancing legacy systems and developing new features in fast-paced agile environments, with a solid emphasis on delivering a consistent, user-friendly experience. Strong ability in mentoring junior engineers, performing code reviews, and maintaining code integrity with a focus on best practices and test-driven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Vue.js, Entity Framework,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MVC architecture, Event-driven architecture,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 (XP), Agile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Unit Testing, Continuous Integration, Continuous Delivery, DevOps, Performance Tuning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several franchisee-facing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served as the backbone for multiple internal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significantly enhancing software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software engineers, facilitating code review sessions and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which accelerated project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conduct requirement gathering and establish project timelines for delivering critical software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microservices in a cloud environment, resulting in improved scalability and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robust performance tuning sessions,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backend processes to increase application responsiveness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ensuring faster delivery of features into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track project progress and facilitate collaboration among developer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for new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existing databases for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adherence to coding standards and practices, leading to a 15% reduction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 meetings to promote team coordination and alignment on project goals. Backlog refined agile user stories for later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architecture discussions, contributing to the strategic technical direction of ongoing projects and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external stakeholders to gather feedback on application performance and user experience, leading to actionable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functionality enhancements and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actively in various stages of application development lifecycle including requirement analysis, design, coding, testing,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wrote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contributing to a marked decrease in bug occurrences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UI/UX team to implement design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facilitated collaborative development through regular pull requests and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testing coverage and reducing time spent on regression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as part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team, ensuring alignment on priorities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existing applications and databases resulting in performance improvements and reduced server load.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access, enhancing data protection in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build and maintain features for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responsiveness and usability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schemas and populate user data, contributing to data management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teamwork and problem-solving sessions to brainstorm innovative approaches for application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project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 visibility and stakeholder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 to diagnose and resolve technical issues in a timely manner, ensuring minimal downtime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technical knowledge through continuous learning, participating in relevant workshops and professional development opportunities.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