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comprehensive experience in delivering identity security solutions leveraging cloud-native services and microservices architecture. Proven track record in designing robust applications to enhance efficiency and maintain data integrity, proficient in both collaborative and remote work settings. Committed to continuous improvement and mentoring junior developers.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Go, Python, SQL,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React, Node.js, Apache Kafka, JPA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 Technologies:</w:t>
      </w:r>
      <w:r w:rsidRPr="00C3688B">
        <w:rPr>
          <w:rFonts w:ascii="Arial" w:hAnsi="Arial" w:cs="Arial"/>
          <w:color w:val="424242" w:themeColor="text1" w:themeShade="BF"/>
          <w:sz w:val="20"/>
          <w:szCs w:val="20"/>
        </w:rPr>
        <w:t xml:space="preserve"> AWS, Docker, Kubernetes, Terraform,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Redis, Cassandra, Snowflake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Testing Tools:</w:t>
      </w:r>
      <w:r w:rsidRPr="00C3688B">
        <w:rPr>
          <w:rFonts w:ascii="Arial" w:hAnsi="Arial" w:cs="Arial"/>
          <w:color w:val="424242" w:themeColor="text1" w:themeShade="BF"/>
          <w:sz w:val="20"/>
          <w:szCs w:val="20"/>
        </w:rPr>
        <w:t xml:space="preserve"> Grafana, JUnit, Mockito, Selenium,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Event-Driven Architecture, RESTful APIs, Continuous Integration/Deployment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Git, Bitbucket,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EKS, Flink, NoSQL, OAuth 2.0, OpenID Connect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system scalability by 30%, enhancing service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multi-tenant </w:t>
      </w:r>
      <w:r w:rsidRPr="00C3688B">
        <w:rPr>
          <w:rFonts w:ascii="Arial" w:hAnsi="Arial" w:cs="Arial"/>
          <w:b/>
          <w:color w:val="424242" w:themeColor="text1" w:themeShade="BF"/>
          <w:sz w:val="20"/>
          <w:szCs w:val="20"/>
        </w:rPr>
        <w:t xml:space="preserve">SaaS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support seamless cloud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response times by 25% and ensuring efficient </w:t>
      </w:r>
      <w:r w:rsidRPr="00C3688B">
        <w:rPr>
          <w:rFonts w:ascii="Arial" w:hAnsi="Arial" w:cs="Arial"/>
          <w:b/>
          <w:color w:val="424242" w:themeColor="text1" w:themeShade="BF"/>
          <w:sz w:val="20"/>
          <w:szCs w:val="20"/>
        </w:rPr>
        <w:t xml:space="preserve">data integrity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our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logging frameworks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provided insights into service performance and reduced downtime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services to a </w:t>
      </w:r>
      <w:r w:rsidRPr="00C3688B">
        <w:rPr>
          <w:rFonts w:ascii="Arial" w:hAnsi="Arial" w:cs="Arial"/>
          <w:b/>
          <w:color w:val="424242" w:themeColor="text1" w:themeShade="BF"/>
          <w:sz w:val="20"/>
          <w:szCs w:val="20"/>
        </w:rPr>
        <w:t xml:space="preserve">cloud-native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environment to refine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frequent deployments and immediate error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software engineers by conducting technical sessions on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on-call support rotation, enhancing system reliability and ensuring rapid incident resolution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technical specifications and system designs for </w:t>
      </w:r>
      <w:r w:rsidRPr="00C3688B">
        <w:rPr>
          <w:rFonts w:ascii="Arial" w:hAnsi="Arial" w:cs="Arial"/>
          <w:b/>
          <w:color w:val="424242" w:themeColor="text1" w:themeShade="BF"/>
          <w:sz w:val="20"/>
          <w:szCs w:val="20"/>
        </w:rPr>
        <w:t xml:space="preserve">Cloud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aligning with overarching company goals of identity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comprehensive </w:t>
      </w:r>
      <w:r w:rsidRPr="00C3688B">
        <w:rPr>
          <w:rFonts w:ascii="Arial" w:hAnsi="Arial" w:cs="Arial"/>
          <w:b/>
          <w:color w:val="424242" w:themeColor="text1" w:themeShade="BF"/>
          <w:sz w:val="20"/>
          <w:szCs w:val="20"/>
        </w:rPr>
        <w:t xml:space="preserve">event-driven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processing details between different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system performance by integrating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such as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accommodating a high volume of read/write requests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overall code coverage by 40% within a quarter.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adhering to high standards of software craftsmanship and promoting team accountability and adherence to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robust </w:t>
      </w:r>
      <w:r w:rsidRPr="00C3688B">
        <w:rPr>
          <w:rFonts w:ascii="Arial" w:hAnsi="Arial" w:cs="Arial"/>
          <w:b/>
          <w:color w:val="424242" w:themeColor="text1" w:themeShade="BF"/>
          <w:sz w:val="20"/>
          <w:szCs w:val="20"/>
        </w:rPr>
        <w:t xml:space="preserve">monitoring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for real-time diagnostics of application behavior, which reduced critical failures by up to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closely with the Product Management team to anticipate new features and enhancements that would improve the user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enterprise-scale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focusing on </w:t>
      </w:r>
      <w:r w:rsidRPr="00C3688B">
        <w:rPr>
          <w:rFonts w:ascii="Arial" w:hAnsi="Arial" w:cs="Arial"/>
          <w:b/>
          <w:bCs/>
          <w:color w:val="424242" w:themeColor="text1" w:themeShade="BF"/>
          <w:sz w:val="20"/>
        </w:rPr>
        <w:t xml:space="preserve">identity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access control for over 50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cloud-based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to streamline deployment processes, adhering to best practices in cloud infrastructure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streaming between microservices, significantly improving the system's data 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deployment of a highly available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which enhanced system resilience and reduced failure rates during peak hours.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team members on leveraging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project tracking and documentation, promoting transparency and clarity in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models to improve data retrieval times by optimizing complex queries, which supported rapid data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achieving a pass rate of over 90% across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code reviews and identified areas for performance improvement, ensuring code meets organizational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w:t>
      </w:r>
      <w:r w:rsidRPr="00C3688B">
        <w:rPr>
          <w:rFonts w:ascii="Arial" w:hAnsi="Arial" w:cs="Arial"/>
          <w:b/>
          <w:bCs/>
          <w:color w:val="424242" w:themeColor="text1" w:themeShade="BF"/>
          <w:sz w:val="20"/>
        </w:rPr>
        <w:t xml:space="preserve">identity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incorporating best practices in authentication and authorization.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connect various service components, ensuring efficient communication and data exchange between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setup and configuration of CI/CD pipelines using </w:t>
      </w:r>
      <w:r w:rsidRPr="00C3688B">
        <w:rPr>
          <w:rFonts w:ascii="Arial" w:hAnsi="Arial" w:cs="Arial"/>
          <w:b/>
          <w:bCs/>
          <w:color w:val="424242" w:themeColor="text1" w:themeShade="BF"/>
          <w:sz w:val="20"/>
        </w:rPr>
        <w:t xml:space="preserve">AWS CodePipeline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application deployments, minimizing manual intervention.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monitoring solutions using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keep track of software performance, generating alerts for abnormal system behavior.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gather requirements and deliver software solutions aligned with client needs, ensuring tight deadlines were met.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 models for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optimizing for performance and security while managing user access controls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providing insight and recommendations to enhance team efficiencies and project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processes and performed knowledge transfers to ensure continuity and effective onboarding of new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