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and optimizing data-driven applications, particularly focused on AB testing frameworks. Skilled in various programming languages and tools, with a demonstrated ability to execute full cycle software development while utilizing complex statistical methodologies. Proven track record of aligning technology solutions with business needs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Hadoop, Spark, Flink, HBase, Druid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Beam,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AB Testing, Statistical Modeling,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Microservices,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feature rollout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batch and streaming analytics for feature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statistical methodology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robust data integrity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performance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 datasets efficiently, enabling deeper insights for core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 for A/B testing applications, improving user engagement and clarity of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complex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processes over 10 million events per day for real-time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peer code review processes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project integrity and facilitate collaboration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features met robust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planning, providing input on design and implementation strategies to meet project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allowing seamless integration with various external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reducing time to production by automating routine tasks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statistical analysis techniques relevant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overall expertise and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addressing critical architectural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entire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Scrum methodologies, ensuring timely delivery of quality features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accessibility across different system interfaces, resulting in a 15%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analysts to interpret complex metrics derived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insights for feature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Modeling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within applications, enhancing their ability to conduct predictive analysis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adopting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sessions that informed further iterations of tools and functionality based on user feedback and data-driven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rigorous testing and peer reviews,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standards and address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projects as part of a diverse team,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implementing tailored solutions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software applications developed had minimal downtime through proactive monitoring and support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analytics and reporting, bridging the gap between large data sets and actionable business insights for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the company's internal analytics platform, incorporating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complex algorithms to enhance the overall functionality and performance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user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client feedback into actionable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deployments successfully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streamlining code integration with other team members'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trainings and presentations on best practices in software development and statistical methods, enhancing comfort with data-driven decision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