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8 years of experience in building scalable microservices and cloud-based applications using Azure. Proficient in leading technical teams and implementing best practices in software development to enhance performance and drive innovation. Passionate about leveraging cutting-edge technology to deliver optimal solutions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Node.js,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DevOps,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Cosmos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system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orchestrating deployment automation that improved release cycles and minimized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efficient resource management and deployment.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codebases, refactoring critical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asynchronous programming patterns, resulting in a 25%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mobile applications, ensuring data integrity and seamless integration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 in dynamic web applications, improving user engagement through enhanced UI/UX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cloud architecture, enforcing security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 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leading to a 20% decrease in response times under heavy-load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leading to improved scalability of developed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pipelines, increasing test coverage for applications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50% over 6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seamless end-user experiences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reviews, advocating for innovative cloud solutions while maintaining alignment with business objectives and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software development processes, ensuring transparency and reproducibility across projects and aligning with Agile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all phases of the software development lifecycle and ensuring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under Agile methodology,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project management, resulting in a 15% increase in team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enhancing application security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analysis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data-driven decision-making processes that improved client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cloud infrastructure performance and reduced costs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reducing defect rates in production environments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promoting coding best practices and knowledge sharing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performance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insights that drove application improvements and stability.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cloud-native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rapid development cycles and reduced deployment times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monolithic applications to a microservices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maintainability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manipulation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resolved issues in production environments, applying troubleshooting skills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service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training sessions on Agile best practices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enhancing team collaboration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shift-left testing approach that resulted in earlier identification of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translate them into technical specifications, enabling precise project delivery and meeting stakeholder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