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extensive experience in designing and developing scalable software solutions. Accomplished in collaborating within cross-functional teams and leveraging advanced technologies including AI and machine learning to deliver impactful results. Proven track record in enhancing development processes and ensuring software quality while meeting strict performance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Angular,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GitHub, Docker, Kubernetes, Jenkins, Azure,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Methods:</w:t>
      </w:r>
      <w:r w:rsidRPr="00C3688B">
        <w:rPr>
          <w:rFonts w:ascii="Arial" w:hAnsi="Arial" w:cs="Arial"/>
          <w:color w:val="424242" w:themeColor="text1" w:themeShade="BF"/>
          <w:sz w:val="20"/>
          <w:szCs w:val="20"/>
        </w:rPr>
        <w:t xml:space="preserve"> Unit Testing, Integration Testing, Acceptance Testing, Mocha,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 Service-Oriented Architecture,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DevOps,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integration and data sharing across platforms, which reduced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translate business requirements into technical solutions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efficient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resulting in a 25% reduction in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 and integration tests employing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a test coverage of over 80%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AI tools like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code development, boosting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monitoring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response times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better understanding of front-end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leading to the adoption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that reduced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streaming pipelines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message delivery and processing speed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Kubernetes Services (AKS) for container orchestration, simplifying deployment processes and enhancing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uphold coding standards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maintainability and performance of our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legacy systems in modernization efforts while integrating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for staff on new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coding best practices, promoting a culture of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multi-threaded applications which improved processing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address logistics system requirements and integrate best practices from </w:t>
      </w:r>
      <w:r w:rsidRPr="00C3688B">
        <w:rPr>
          <w:rFonts w:ascii="Arial" w:hAnsi="Arial" w:cs="Arial"/>
          <w:b/>
          <w:bCs/>
          <w:color w:val="424242" w:themeColor="text1" w:themeShade="BF"/>
          <w:sz w:val="20"/>
        </w:rPr>
        <w:t xml:space="preserve">lean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facilitate effective sprint planning and retrospective sessions,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sophisticated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35% performance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release cycles and robust quality assurance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analytics tools with business applications,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reporting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front-end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metrics by 40%.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enterprise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legacy systems to modern frameworks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effective software testing strategies, implementing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code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employing documentation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issues, resulting in successful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delivered prototype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faster iterations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improved system security measures by performing penetration testing and vulnerability assessments.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