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building scalable web and mobile applications. Proficient in a wide range of programming languages and frameworks, with a strong background in creating innovative solutions that drive business success. Adept at collaborating with cross-functional teams to deliver high-quality projects on time and within budget. Committed to leveraging technology to enhance operational efficiency and improve user experiences in veterinary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HTML, CSS,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veterinary care management applications,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front-end development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back-end services, enhancing user interface responsiveness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retrieval and manipulation,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access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enabling quick rollbacks to prior stable versions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comprehensive code refactoring and optimization techniques, achieving 25% faster load times on critical service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quality and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for cloud storage to securely manage sensitive veterinary data, adhering to regulatory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and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define project scopes and technical requirements, resulting in a 15% increase in project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coding standards, greatly enhancing team capabilities and reducing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 across the deployment environment, improving system resilience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transactions and streamlining billing processes for veterinary clinics.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feedback sessions to align product developments with user needs, significantly enhancing product-market fit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cross-organizational collaboration for continuous improvement initiatives, driving efficiencies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interaction for clients accessing software solutions within the veterinary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planning to enhance project visibility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significant performance improvements of 20%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platform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specifications and architecture decisions, facilitating better knowledge transfer and development processes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system availability and disaster recovery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fostering a culture of continuous improvement and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in a collaborative environment, ensuring effective management of code changes and project history.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project requirements through collaboration with stakeholders, ensuring alignment between business goals and technical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 databases, enabling effective data storage solutions that support application functionality on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reliability of applications deployed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supporting peer developers with feedback focused on enhancing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team members and improving overall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team members to cater to client-specific software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retrospectives that drove enhancements to software delivery processes and practices, fostering an agile mindset across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