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strong expertise in .NET technologies and full-stack development, especially in creating and optimizing performant applications. Adept in Agile methodologies, collaboration, and delivering innovative solutions to enhance user experience. Looking to leverage my skills at Symplicity Corporation for improving the Internship Management Module.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Angular 15+,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 APIs, Azure DevOps, Git,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SOLID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CI/CD, Unit Testing, Integration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features for an Internship Management Module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15+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substantial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solutions for multi-tenant applications ensuring scalability and maintainability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deployment, which improved release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the use of best coding practices, including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during code reviews which enhanced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environments to deliver products that meet changing business requirements effectively within a sprint-based timeline.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unit tests and integration tests to validate application reliability, utilizing frameworks like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thorough coverage of business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enhancing data management capabilities in the module.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support tickets, prioritizing responses based on criticality, and successfully resolving issues to reduce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understanding advanced features of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of applications across various environments, leading to enhancements that improved load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effective collaboration and tracking changes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collaborated in refinement meetings to continuously iterate and improve the product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sessions to discuss implementation strategies for new features based on user requirements and technological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design patterns effectively to solve complex architectural issues, ensuring a clean and maintainable codebase.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to enhance data storage and retrieval processes, increasing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teams, contributing to sprint planning and retrospective meetings, which improved team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procedures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application releases and reducing errors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communication between different systems and apps, supporting the expansion of service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management enhancing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souring control principles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tracking and team coordination for collaborative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peer code reviews focusing on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object-oriented principles to ensure adherence to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compliance with best practices and company standards, enhancing the overall performance of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external services into web applications, enriching user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to ensure proper maintainability of applications and facilitate knowledge exchange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stored procedures and triggers for complex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CI/CD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project collaboration and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efforts and assisted in resolving critical issues across various deployments by closely monitoring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daily stand-ups, sprint reviews, and retrospectives, focused on achieving greater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data-driven decision-making by generating reports directly from backend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