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backend development with expertise in Python and cloud technologies. Proficient in relational databases and microservices architecture, capable of problem-solving and collaborating in a diverse team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architectures, Serverless computing, Git, Agile, Scrum, TDD, JIRA, Grafana, Prometheus, GraphQL,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e-commerce platform, improving response time by 30% through API optimization and caching strategies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for scalable client applications,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enhanced deployment speed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financial software solutions, ensuring data security and compliance with industry regulations while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GitHub actions, facilitating automated testing and deployment processes that reduced release cycles by 25% within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frontend developers and AI teams,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via microservices for dynamic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times by 50%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systems, enabling rapid scalability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responsiveness under load, leading to increased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adhering to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reviews, ensuring maintainability and scalability of codes while fostering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API frameworks, enhancing data fetching capabilities which improved the overall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open-source contributions, focusing on improving utilities for cloud deployment within a community of global engineers, furthering proficiency in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ensuring consistency across multiple development and production systems, reducing deployment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and analyze requirements, translating them into technical specifications to guide development processes and align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user experience while reducing system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endpoints for data exchange, supporting integration with third-party services and enhancing overall product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through indexing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response times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enhance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agile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systems integration for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managed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CI/CD methods that increased deployment efficiency and minimized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implemented best coding practices, mentor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focused on cloud architecture, enhancing team capabilities and adapting to industry advancements.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dashboards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metrics and system health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development of distributed systems, focus on scalability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projects focused on document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 members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driving iterative progress and maintaining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insights into system usability and performance, ensuring product development aligns with client expectations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