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designing and optimizing full-stack applications. Proven ability to manage complete software development lifecycle and deliver robust software solutions utilizing a wide array of technologies. Looking to leverage expertise in cloud services, microservices architecture, and frontend frameworks to contribute effectively to a challenging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C#, Java, React, Angular, HTML/CSS,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REST API, GraphQL, SOAP,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API Gateway, Azure DevOps,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client in the fintech sector, improving transaction processing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integrated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deployment and orchestration of services resulting in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40% improvement on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support to junior developers in state management and component reuse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ensure solutions aligned with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careful logging and monitoring strategies in production environments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capabilities in client applications, significantly reducing data payload sizes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to maintain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to ensure application reliability and defend against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best practices for API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methods for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hires in application architecture and software development processes to foster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critical features for a SaaS product serving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integrated third-party APIs in JavaScript-heavy applications to enhance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helping to refine the application backlog and prioritize critical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development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and efficient transitions with zero downtime during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elevate team coding standards on JavaScript and PHP projects, instilling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content-heavy applications in the education sector, ensuring high accessibility standards and optimized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that applications met performance benchmarks and SLAs before going live.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define the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facilitate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approaches to enhance code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management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version control, streamlining collaborative development efforts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efforts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for production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tools for diagnostics and resolution of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 operating procedures for testing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from development to staging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