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over 8 years of professional experience in frontend and full stack development. Demonstrated expertise in building and scaling high-performance applications using a diverse tech stack, including Ruby on Rails and modern JavaScript frameworks. Ideal candidate for Nift, with a keen focus on enhancing customer experience and a strong data-driven mindset.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Vue.js, React, ReactNative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Web Application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Tuning: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Testing, Profiling, Caching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session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UX/UI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enabling seamless communication between frontend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mentored junior developers, improving team coding standards and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streamlined deployment processes and reduced delivery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careful analysis and tuning of server configurations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enhancing load handling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mobile applications that maintained feature parity with the web application, increasing customer reach.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them into technical specifications, ensuring data-driven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code thoroughly and participated in knowledge sharing sessions to foster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 to modern frameworks, improving maintainability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monitoring tools and analytics to evaluate application performance and user trends, contributing to strategic improvements in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visualizations using JavaScript libraries, increasing insights derived from customer data and facilitating better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Scrum meetings and retrospectives to advocate for iterative development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security posture of applications through regular audits and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speed by 40% through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multi-team project to integrate frontend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Rails applications, enhancing developer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server load and improve response time for demanding applications under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CI/CD workflow by integrating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a modular architecture for new project developments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leading to improved design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of applications leading to actionable insights that drove a 15% decrease in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component library that sped up the development velocity for new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cross-team collaboration to ensure alignment on technical architecture and standards, boosting overall product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best practices in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visually appealing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company branding guidelines while enhancing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workflow, actively contributing to sprint planning and retrospectives to continuously improve team efficiency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 stake-holders to refine project scopes and deliverables based on user feedback and data analysis,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to production environments and managed release cycles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effective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debugged applications across multiple platforms, ensuring compatibility and performance optimization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