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Maxwell Reshel is a seasoned Senior Frontend Engineer with over 8 years of experience in crafting high-performance web applications and leading engineering teams. Demonstrating a passion for electric mobility and clean energy, he is adept at building user-centered platforms utilizing cutting-edge technologies, including React, TypeScript, and Tailwind CSS. With a proven track record of scaling and managing product roadmaps, Maxwell excels at collaborating closely with stakeholders to drive innovative solutions that resonate with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React-Query,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 marketplace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acquisition by 40% 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frontend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responsiveness and user experience for diverse device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Page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a 25% decrease in load times by optimizing API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and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managers and UX designers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informed feature enhancements based on user feedback, increasing user retention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application’s SEO and SSR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significantly improving search engine rankings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evercars.com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robust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iteration cycles and seamless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 reviews and retrospectives to refine engineering processes, enhancing productivity within the team by adopting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technical documentation and coding standards for a growing team of developers, fostering an inclusive environment focused on quality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frontend development, emphasizing modular architectures and component reuse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high-traffic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user-centric design principles to optimize functionality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rendering speeds and enhancing user interactions for multiple industry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complex data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 technical requirements and roadmaps, ensuring high alignment between business goals and engineering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debugging and performance tuning to enhance application performance by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new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and technical stack, reinforcing a culture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solutions in a growing tech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leading to a 15%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client engagement through effective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prioritize features and improve user feedback mechanisms, directly linking usability data to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and code reviews, fostering a collaborative environment aimed at improving code quality and reducing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