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in SQL and database operations, I specialize in designing and optimizing robust data storage solutions for high-throughput systems. With over 8 years of experience in software engineering and extensive knowledge in distributed systems, I excel at developing scalable and cost-effective database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C/C++, Java,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Wasabi Cloud Storage,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Flink,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for processing trillions of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database deployment, improving CI/CD pipeline efficiency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monitoring and maintenance, resulting in a 30%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databases for high-throughput systems, achieving critical improvements in query performance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provisioning of cost-effective database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analytics, facilitating streamlined data flows between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database schema design and performance tuning, improving access speeds by 50% using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database performance management and alerts for anomalies.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best practices in DevOps, enhancing development and operational workflows through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SQL optimization and database management, strengthening team capabilities in tackling complex data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infrastructure automation projects, ensuring consistent deployment of secure and scalable database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with minimal downtime,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ensure seamless transition between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database operations and query optimization,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support to resolve high-level database performance issues, applying troubleshooting skills to maintain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dynamic database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systems, ensuring compliance with data integrity constraints and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for database updates,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processes using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indexing strategies, decreasing response times significantly while handling high concurrency.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RESTful APIs for database interactions,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database health checks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configurations to improve performance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ETL pipelines for large-scale data transformations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integration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efforts to enhance application performance, focused on data storage best practices and resource optimization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and architecture discussions, contributing to the development of standards for crafting high-quality database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management within large-scale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tasks, including backup and recovery planning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maintain data integrity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solutions that reduced infrastructure costs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schema migration projects from legacy systems to contemporary architectures, ensuring minimal disruption of services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database access control and encryption of sensitive information across various platforms,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database interactions during application development phases for improved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tuning and troubleshooting sessions with key insights into database behavior, identifying bottlenecks and proposing immediate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collaborative projects to implement agile methodologies, enhancing team workflow and the rapid development cycle within IT consultancy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