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developing scalable web applications using React, ColdFusion, and SQL Server. Proven history of enhancing software functionality to improve user experience in the SaaS space, with a dedication to producing high-quality code that drives business growth in senior living communities.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CSS, HTML, ColdFusion,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Lucee, MUI,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Source Control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JSON, XML,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Web Services, Responsive Design, Cross-browser Compatibility, Performance Optimization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ColdFusion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leading healthcare SaaS platform,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complex SQL queries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structures to scale application performance by 25%, leading to a significant reduction in data retrieval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JavaScript codebases while migrating towards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improving maintainability and testability of the code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QA and UX designers, to create compelling features, resulting in a user satisfaction rate increase of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led peer code reviews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industry best practices and coding standards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other services, enhancing data-sharing efficiency across internal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acting as key contributor during sprint planning and retrospectives to enhance team efficiencies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designing responsive UI components, which improved the overall user interface and reduced loading times on mobile devices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managers to gather requirements and translate them into technical specifications, achieving a balanced workload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continuous integration and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more reliable development lifecycle and quicker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documentation and API references for new features, significantly reducing onboarding time for new developers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efficient caching strategies for API calls which reduced server costs by 15% while increasing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the development of the 'Move-Ins' product, which streamlined operations for senior living communities, directly contributing to a 10% increase in customer acquisition.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knowledge-sharing sessions with peers to promote best coding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client specifications and enhance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on projects involving extensive database work, including building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objects and optimizing complex queries to improve transaction speed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assure code quality, reducing post-deployment bugs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an Agile environment, contributing to sprint reviews and retrospectives, fostering an atmosphere of continuous feedback and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performance tuning for existing web applications using profiling tools, which led to a 20% decrease in page load times and better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significantly increasing application security and user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stakeholders in project kickoff meetings to define project scope and deliverables, ensuring developer focus on high-impact features.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single-sign-on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enhancing user experience and security via industry-standard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enhancing an enterprise-level product suite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maintaining a cohesive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iterative development planning, which promoted efficient communication among team members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backend support for client applications and leading to a 25% reduction in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data migration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languages, ensuring seamless transitions while preserving data integrity.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