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backend development, with a strong focus on building scalable, high-performance applications. Proficient in a range of modern technologies and frameworks, including cloud infrastructure, databases, and API design. Committed to delivering quality solutions and optimizing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RabbitMQ,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efficiencies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delivery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while maintaining high coverage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utilizing spot instances and serverless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leading sprint planning sessions and ensuring delivery of high-quality software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real-time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stringent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testing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that improved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cross-platform mobile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 flexibility and reduced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agile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improvement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robust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consistent development environments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orchestrate containerized applications, leading to enhanced scalability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RESTful services seamlessly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contributed to team best practices for coding standards and performance optimizations, enhancing overall delivery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tools, boosting development efficiency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access control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backend services that fueled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performance metrics, thereby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integration testing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scalable applications with versatile data storage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