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extensive experience in front-end development, specializing in modern web applications and data automation workflows. Proven track record in utilizing React, Python, and modern development methodologies to drive project success in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TypeScript, HTML, CSS, JavaScript, Responsive Design, RESTful APIs,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ETL, Apache Airflow, Pandas,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Unit Testing, Git, CI/CD Pipelines,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Data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Sprint Planning, Stakeholder Engagement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user-facing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backend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and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responsive web interfaces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automation engineers to build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operational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frontend applications, ensuring efficient communication between user interfaces and backend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discussions and sprint planning, refining system designs and requirements to align with mission-driven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reliability while adhering to agile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time to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and deployment of containerized applications, enhancing scalability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data accuracy and performance metrics were met across frontend and backend components, implementing monitoring and logging solutions to track application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frontend frameworks and best practices,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capture requirements and translate them into technical specifications, facilitating the delivery of tailored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modern UI/UX principles to enhance application usability, collaborating with designers to innovate user-centered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uphold coding standards and promote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code and architecture, aiding in onboarding new team members and maintaining project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project management workflows and improved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data processing time by over 40% by developing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leveraging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design and deploy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on critical front-end components, ensuring robust testing coverage and reducing bug rates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planning meetings and actively participated in agile ceremonies, providing insights on technical feasibility and effort estimation.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add type safety to JavaScript codebases, enhancing reliability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data workflows, which improved the introduction of new data sources into reporting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of software systems and data architectures, supporting knowledge transfer and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authentication protocols for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features using modern JavaScript techniques and frameworks, enhancing user engagement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create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frontend interfaces with backend systems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a high-paced environment, enabling efficient collaboration and code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participating actively in daily stand-ups and retrospectives to continuously improve team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an intuitive user experience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accelerating the software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integrating third-party APIs, facilitating real-time data access across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