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specializing in vibrant user interface development and complex application architecture within the healthcare technology sector. Proven expertise in leveraging the React framework to engineer dynamic, high-performance web applications. Adept at collaborating with cross-functional teams to deliver scalable solutions that adhere to best practices and meet client specifications. Passionate about utilizing modern JavaScript frameworks and tools to enhance user experience and improve system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Redux, Node.js, Express.js,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Jira, CI/CD,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Enzyme, Jasmine,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 APIs, GraphQL, Microservices, Responsive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robust healthcare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40% through responsive web design and improved loading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reusable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integrated with backend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streamline workflows for healthcare professionals, resulting in a 30% reduction in processing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consistent deployment and scaling of applications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create intuitive user interfaces aligned with user expectations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using modern profiling tools, achieving an overall efficiency increase of 25% as measured by loading speeds and user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RESTful APIs and integrated third-party services to support application functionalities, leveraging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architecture discussions, promoting best practices in code quality, testing,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reliability and performance under high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scalable frontend architectures, enhancing team knowledge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visualization features for patient health metrics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insights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for project management, particularly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project milestones efficiently and iteratively.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sessions for end-users on how to maximize efficiency using the new software, resulting in improved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APIs and data sources to ensure seamless interoperability and data accuracy in a multi-source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full software development lifecycle for multiple healthcare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timeline integrity and 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features and performance by refactoring legacy code into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which improved maintainability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providing robust solutions that meet functional and non-functional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and optimize database schemas to ensure fast data retrieval and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DevOps practices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deployment, thus minimizing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both backend and frontend components, maintaining high quality across iterations.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establish historic data catalogs and analysis tools, enabling enhanced decision-making based on real-world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sprint planning, facilitating effective team communication and progress reporting.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for enterprise-level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Vanilla 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focusing on user experience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 Agile team environment, contributing to sprint planning and stand-ups to ensure project alignment and efficient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bug fixes and troubleshooting of applications, enhancing overall user satisfaction and minimizing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application performance monitoring tools to ensure optimal user experience and addressed bottlenecks promptly.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