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proven track record in Python and Django development, specializing in robust application design and implementation. Demonstrated ability to lead engineering teams and deliver high-quality software solutions in fast-paced environments. Skilled in enhancing user experiences through AI-powered applications and streamlining processes in the tech recruiting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Redux, Microservices, Serverless Architecture,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AI-driven scheduling solutions that improved interview efficiency for clients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communication between front-end applications and back-end databases, increasing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five developers in creating a microservices architecture that enabled independent deployment cycles and reduced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streamline project deployment processes and enhance scalability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functions, which decreased server costs by 15% while maintaining high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 and improved rollback procedures during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incorporation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and provide more flexible query capabilities for client applications,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significantly increasing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technical requirements for new features using Agile methodologies, ensuring timely delivery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and Kibana) to proactively identify and troubleshoot application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database management and optimization, leading to a 20% increase in data integrity and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reliability and reducing bug count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AWS infrastructure for high availability and disaster recovery for critical applications, ensuring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refactoring and database indexing strategies, achieving a 30%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code maintainability and user experience drastically.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multimodal candidate experience platform that integrated scheduling, interviewing, and feedback collection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database design best practices for storing and retrieving candidate and interview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understand business needs and adapt technical solutions accordingly, enhancing client satisfaction regularly.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manage project code and facilitate seamless collaboration among developers, reducing merge conflicts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supported team members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project tracking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new tools and technologies that improved team workflow, showcasing innovative solutions that resulted in a 25% productivity boost.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using caching mechanisms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reductions in database load and increased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critical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by reducing redundant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redesign of a web application’s front-end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user interface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to augment functionalities within key applications without compromising security 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conducted regular database optimization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in developing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rigorous testing standards for new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performance tuning and troubleshooting sessions to resolve application issues, ensuring high application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designers to translate wireframes into functional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agile ceremonies, contributing to sprint planning and retrospectives, fostering a collaborative team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