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7 years of experience in full-stack development. Proficient in building and scaling robust backend and frontend systems, with a strong focus on healthcare solutions. Adept at driving architecture for microservices and implementing event-driven architecture using technologies like Kafka and SQS. Committed to delivering high-quality software through automated testing and code reviews. Strong communicator and effective collaborator with experience in startup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Python, Django, Spring Boot,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JavaScript,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Amazon SQS, RabbitMQ,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 Methodologies, Microservices,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product suite,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enhancing data retrieval speed by 40% for clinical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presence on AWS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availability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architecture design for event-driven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solutions, optimizing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automated testing and code reviews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software quality and reliability across all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coding, security,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ML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intelligent solutions that meet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external partners for customization of integrations using various APIs, improving overall customer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flexible, unaccrued, flexible PTO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enhancements in UI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architecture reviews, providing insights and recommendations to enhance system robustness and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times by 50% and enabling faster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application stack, improving observability and issue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version control best practices, resulting in a more organized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updates that resulted in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design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integrations with various third-party services,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crafting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uniform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cost reduction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various applications, optimizing data models to improve access speed and resource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rigorous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application integrity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 to drive quality improvements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manage project timelines effectively and prioritize feature developments according to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systems overhaul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adoption of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cloud-native features for enhanced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client-side applications, adopting component-based architecture for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management, ensuring optimal performance and security enhancements in data access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 authentication features, improving support for various identity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application monitoring,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modern frontend frameworks to educate team members and improve team competency across the technology stack.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