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solutions-driven Senior Software Engineer with over 8 years of experience in developing scalable web applications and systems using advanced technologies including C#, TypeScript, and various front-end frameworks. Adept at optimizing workflows, enhancing software functionality, and ensuring robust software performance in fast-paced environments. Proven ability to lead and mentor junior developers while driving significant project outcomes through the application of technical expertise and innovative problem-solving skills.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TypeScript, JavaScript, Node.js,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Express.js,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ORM: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Entity Framework, Redis,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Jenkins, Travis CI,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DevOps,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extensive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microservices, significantly improving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cloud-based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S3 and EC2, which elevated application scalability and reliability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enhance user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user retention increase of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management, optimizing CRUD operations that reduced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and decreasing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migration of legacy systems to modern architectures using containers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60%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applications with secure authentication protocols, improving user data security compliance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quality assurance, increasing bug detection rates during pre-release phases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project performance metrics through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leading to a 15% uplift in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in transitioning to Agile methodologies, improving project delivery times by 25% through effective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driving a culture of continuous improvement and skill advancement.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a comprehensive training program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team competency and reducing errors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security protocols and compliance measures in accordance with industry standards, enhancing overall product integrity and customer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inspection of code quality, thus resolving technical debt that improved maintainability scores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business logic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resulting in increased operational efficiency and improved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desktop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intuitive user interfaces for stakeholders that satisfied all usability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 mechanisms, which improved data integrity and reduced access times for high-load queries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35% speed increase in data retrieval processes for analytics dashboards.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migration to a microservices architecture by developing isolated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flexibility and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develop automated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test coverage and bug detection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SCRUM ceremonies, contributing to sprint planning and retrospectives which fostered greater team cohesion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documented RESTful APIs with comprehensive user guides that streamlined integration processes for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for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overseeing branching and merging strategies that minimized conflicts during collaborative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company-wide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standardization across multiple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documentation of architecture for web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future project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