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full-stack development, focusing on React, Node.js, and Typescript. Proven ability to drive product development through hands-on expertise in building responsive UI components and integrating cloud-native APIs, while embracing security best practices across applications. Strong collaboration abilities, thriving in startup environments and fast-paced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CORS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D3, Nivo,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load times by 30% and user engagement through dynamic,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 retrieval, facilitating seamless interactions between frontend components and backend services, enhancing data 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product features, harnessing customer feedback to iterate UI designs rapidly, achieving a 25%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resulting in streamlined deployment processes and reduced downtime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Embedded security best practices into application code,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flows, reducing potential security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automated testing coverage over 85%, leading to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Nivo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insightful analytics interfaces which enabled users to effectively track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intuitive UI solutions to highlight real-time analytics, engaging users while ensuring compliance with modern data protection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helping them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solidifying team knowledge and improving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workflow and aligning project timelines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experience metrics post-launch, using data-driven insights to refine UI elements iteratively, resulting in a significant reduction in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architecture to improve scalability and performance by integrating server-side rendering approaches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documentation and technical specifications for user interface components which enhanced team onboarding processes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architecture reviews and contributed to documentation of best practices in frontend development,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multiple frontend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performance enhancement of 20% through code modularization and efficient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user requirements into technical specifications while ensuring responsive design principles were integrated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data retrieval, improving load efficiency and enriching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comprehensive test suite that enhanced product reliability and reduced bug resolutions to minimal.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releases and maintaining high availability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improve code quality and share knowledge among peers, fostering a team culture of collaboration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versions, facilitating collaborative workflows across multiple teams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data retrieval times by up to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functionalities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capabilities and user protection mechanisms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authentication workflows using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token-based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to gather insights into user pain points and iterate design quickly based on their inputs.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regular Agile sprint meetings to assess project progress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comprehensive API documentation which assisted in onboarding new developers and improving project transparency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efforts, effectively resolving critical issues and optimizing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