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experience in full software development life cycle (SDLC), specializing in object-oriented programming languages and cloud infrastructures. Proven ability to collaborate with multidisciplinary teams to deliver cutting-edge technology solutions that align with organizational goals. Seeking to leverage advanced expertise in DevOps, real-time systems, and AI frameworks to contribute to innovative aerospace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C++,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Langchain, LLMs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Serverless,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Embedded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RTOS, FPGA, Microcontrollers, Device Drivers, IoT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TLS, Encryption, Firewall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software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by over 30%, optimizing resource allocation through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a complete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enhanced software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real-time data processing systems in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data throughput increase of 50%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different platform components and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learning solutions within products, driving product features and increasing customer engagement by analyzing user behavior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and responsive user interfaces, significantly improving user experience metrics through A/B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outline technical requirements and devise solutions for vehicle development challenges, adhering to aerospace safety standards and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efforts in optimizing legacy systems transitioning to cloud-based solutions, reducing operational costs by 25% through effective resource management and application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modern software development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adherence to agile methodologies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web-based interfaces for real-time system monitoring applications, leading to a user satisfaction increase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refined existing algorithms to improve code efficiency by implementing advanced data structures and optimizing for various workload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API reliability and decreased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for new functionalities, translating business needs into technical specifications while focusing on modular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infrastructure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deployment of applications across multiple environments, ensuring smooth transitions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software design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enhancements in client-facing applications by streamlining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secured access measures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applications, ensuring compliance with organizational security requirements during data transfer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 filtering and analysis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external libraries, improving data processing speeds for end-users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conduct regular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remains high and the team adheres to established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components for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reusability in projects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impactful technical presentations on system functionalities and improvements, facilitating better understanding and integration across multiple business units.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throughout the SDLC, participating in daily scrums and retrospectives, which bolstered team cohesion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performance with automated resource scaling and monitoring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team developing innovative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design and real-time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reliability and reducing the volume of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legacy frameworks enhancing application stability and performance across numerous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client onboarding process through hands-on technical support, providing guidance on best practices for implementing security features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through effective indexing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capture detailed requirements, allowing for tailored application development that met specific industry needs concentrating on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among team members, focusing on enhancing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cloud-native application design through workshops and mentorship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efforts, ensuring all technical specifications, design decisions, and system architectures were recorded precisely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