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developing scalable applications and effective team leadership. Proficient in a variety of programming languages and frameworks, bringing a strong background in IT consulting and a proven track record of delivering innovative software solutions. Committed to improving code quality and enhancing development processes with a focus on Agile methodologies and effective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ASP.NET Core,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Travis CI,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Mochajs,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TypeScript, Redux, Bootstrap,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overall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and manipulation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dynamic user interfaces, optimizing component performance, and ensuring high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code reviews and agile development workflows, leading to a 25%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various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application reliability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projects on time, ensuring alignment with business goals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data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UX/UI designers to create responsive web applications that enhance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mentor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architectural patterns,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performance and increasing throughput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application security by using modern security frameworks and ensuring adherence to OWASP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conducted training sessions for clients to maximize product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various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backend logic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support enterprise-level software deployments and managed several successful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optimizing performance and managing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gather requirements and translate them into technical specifications for seamless implementation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Reengineered existing software modules for enhanced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on critical components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DevOps teams to establish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and application logs to identify bottlenecks, implementing incremental improvements without disrupting service.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build identity and access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secure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for clients through comprehensive testing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reviews, promoting best practices in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protocols, implementing two-factor authentication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applications from monolithic to microservices architecture, improving scalability and resilience to 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user experience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(sprints, retrospectives) to continually refine processes and deliver quality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knowledge base by creating tutorials and technical articles on application development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