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React and TypeScript, specializing in developing robust software solutions for digital transformation projects. Proven expertise in fast-paced environments with a focus on delivering high-quality code and collaborating effectively with cross-functional teams. Committed to leveraging technical skills to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C#,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AWS,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Open-source contributions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Redux,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component reusability and performance optimization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processes and fast rollbacks for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community-driven software solutions that integrate seamlessly with existing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solutions, improving the efficiency and reducing the operational costs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timelines effectively,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handling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enforce coding standards and best practices, fostering a culture of quality and continuous improvement in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design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reduced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coordinate development efforts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enhancing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libraries for internal tools that increased developer productivity and reduced on-boarding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coding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stand-ups and retrospectives to continuously improve team workflows and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the QA team to enforce automated testing processes that elevated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engaging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SQL-based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adopting best practices for coding standards, modular design, and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design patterns to develop reusable components, ensuring consistency and maintainability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enterprise-grade applications, contributing to significant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formatted technical documentation to ensure clear communication across various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enhance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platform, supporting the integration of multi-factor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 of concepts for emerging technologies, including cloud-native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explore potential solutions for client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functionality and performance testing to validate application reliability and scalability within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ticketing systems to track project progress and facilitate effective communication among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education and knowledge-sharing sessions regarding new technologies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