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professional experience in software development, primarily focusing on .NET technologies. Proven track record in designing, implementing, and maintaining scalable software solutions that enhance operational efficiency. Proficient in collaborating with cross-functional teams and stakeholders to deliver high-quality applications that meet customer needs. Expertise in using Agile methodologies to drive project success and improve delivery timelines.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Visual Basic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ASP.NET,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Server, MongoDB, SSIS, SQL queries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Azure DevOps, Git, JIRA,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Framework, Entity Framework, Model-View-Controller (MVC),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JSON, Web API, User Interface Design, Debugging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enterprise-level applications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efficiency by 30% through the implementation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Windows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following UX principles, resulting in a 25% increase in user engagement for key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SQL queries and </w:t>
      </w:r>
      <w:r w:rsidRPr="00C3688B">
        <w:rPr>
          <w:rFonts w:ascii="Arial" w:hAnsi="Arial" w:cs="Arial"/>
          <w:b/>
          <w:color w:val="424242" w:themeColor="text1" w:themeShade="BF"/>
          <w:sz w:val="20"/>
          <w:szCs w:val="20"/>
        </w:rPr>
        <w:t xml:space="preserve">SSIS packages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migration processes, reducing data processing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to build and maintain web applications, integrating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backend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and integration testing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quality and reliability of applications before deployment, achieving a 99% bug-free release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ceremonies, collaborating with cross-functional teams to define project requirements and scope, leading to improved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system architecture and developed technical specifications, significantly reducing onboarding time for new developers joining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end-users on new system features and functionalities, achieving high satisfaction and adoption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business analysts to gather and refine metrics for reporting purposes, utilizing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visualization of critical KPIs.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streamlining the development process for distributed teams across multiple time zones.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legacy systems by integrating modern cloud services through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scalability and performance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leadership in software development projects, mentoring junior developers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efficient database design and coding practices, leveraging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code for quality and conformance to standards, actively participating in peer code reviews to foster a culture of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third-party services and APIs to improve user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codebase migrations to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maintainability and efficiency of legacy applications, resulting in a 20% performance increase.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deliver tailored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web applications, achieving high client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extensive documentation for projects and processes, ensuring compliance with industry standards and facilitating knowledge transfer within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database schemas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stored procedures and triggers to optimize database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throughout the development lifecycle, increasing transparency and collaboration among teams and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and resolved critical application issues in production environments, ensuring seamless user experiences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project management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manage project timelines, significantly enhancing delivery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security-focused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security standards and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optimizing application functionalities through load testing and performance tuning methodologies, leading to substantial reliability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requirements gathering workshops to align technical solutions with business needs, promoting stakeholder engagement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migration projects to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consistency across applications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discussions regarding best practices in code architecture and design patterns, improving system maintainability and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unit tests and integration tests using tools like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code quality and deployment readiness.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DevOps practices by implementing continuous integration/continuous deployment (CI/CD) pipelines in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release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Measured application performance and presented findings to stakeholders with actionable recommendations for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