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designing, implementing, and maintaining software solutions. Expertise in contributing to the full software development lifecycle and deploying high-performance applications in various environments, including remote and onsite. Adept at utilizing a diverse tech stack to build robust data-driven applications, improve system functionality,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Teradata, Oracle, SQL Server, BTEQ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Informatica, Autosys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data integration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Teradata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workflows and enhancing ETL processes with an average processing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`SQL` database optimization strategies leading to a 25% improvement in query response times for analytical data across multiple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Autosys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job scheduling framework to automate periodic data extraction tasks from various sources, improving reliability and accuracy of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new features and enhancements to existing software applications, consistently meeting project deadlines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complex stored procedures and triggers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implement business logic directly in the database layer.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troubleshooting for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(SDLC) from requirements gathering through deployment and support,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of testing environments,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the use of various technologies, enhancing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streamline troubleshooting processes and improve system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supporting functionality such as user authentication and data retrieval, serving multiple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and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processes and tools, thereby reducing onboarding time for new team members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leading to a 35% increase in deployment frequencies while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audits and performance assessments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optimal operation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relationship management functionalities to improve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data management team to support data cleansing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quality and integrity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for software features in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a 15% decrease in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daily operational reports, improving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sessions for peers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commands and troubleshooting practices to reduce support ticket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daily stand-ups, ensuring clear communication and alignment with project objectives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and network performance monitoring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immediate remediation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post-implementation support to project stakeholders and clients to ensure smooth transitions and functionality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coordination of internal systems projects, managing database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Teradata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effective project execution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user interfaces for various applications using HTML/CSS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usability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procedures for software development projects, enabling streamlined knowledge transfer and better user training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enhancement of existing tools and applications to support client requirements and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data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general IT support activities, providing assistance in resolving troubleshooting issues involving multiple software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on development best practices and code efficiency, helping raise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education and training in emerging technologies, keeping skills current in a fast-changing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