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deploying scalable solutions for large-scale APIs in cloud environments. Expert in AWS and Elasticsearch with a proven track record in performance tuning and managing operational compliance for critical applications. Adept at working within cross-functional teams to enhance service delivery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Lambda, API Gateway, S3, RDS, CloudWatch, CloudTrail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Prometheus, Datadog, X-Ray, Alerting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Version Control (Git), Containerization (Docker)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Encryption, Access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for critical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as code, streamlining the deployment process and reducing setup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indices configuration and query performance, resulting in a 30% reduction in search latencies across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issue detection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design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NASA’s operational standards for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enhancing deployment frequency and reducing rollback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service response times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cross-functional teams to ensure service reliability and consistency with NASA’s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safeguard sensitive data during transmissions.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developers,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innovative tools for data transformation, improving data quality for environmental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PI Planning sessions, aligning technical roadmaps with organizational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improved scalability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serverless applications, leading to reduced operational costs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for deploying complex environments, reducing setup times significantly with repeatable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performed load testing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study performance under various 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automation of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orchestration, ensuring seamless application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queries, driving improvements in data retrieval speeds and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of infrastructure processes and procedures to align with best practices and assist in onboarding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cloud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monitoring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metrics and logs, aiding in faster troubleshooting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microservices architecture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improving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purposes, allowing for quicker access to frequently queried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layers for external data sources ensuring data consistency and reliability across different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