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6 years of experience in delivering high-quality software solutions using .NET technologies. Proven track record in leading software development projects while optimizing code performance and ensuring adherence to industry standards. Passionate about enhancing user experience through innovative web applications and effective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AngularJS, Vue.js, React, .NET 4.8, Entity Framework,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Jira, Visual Studio, Azure DevOps, SQL Server, Microservices, RESTful APIs, SSO,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Unit Testing, NUnit, XUnit, Load Testing, Performance Optimization, Refactoring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Repository Pattern, Singleton, Factory, Observer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CRUD Operations, Client-Server Architecture, Asynchronous Programming, Data Structures,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effective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legacy applications to modern </w:t>
      </w:r>
      <w:r w:rsidRPr="00C3688B">
        <w:rPr>
          <w:rFonts w:ascii="Arial" w:hAnsi="Arial" w:cs="Arial"/>
          <w:b/>
          <w:color w:val="424242" w:themeColor="text1" w:themeShade="BF"/>
          <w:sz w:val="20"/>
          <w:szCs w:val="20"/>
        </w:rPr>
        <w:t xml:space="preserve">.NET 4.8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ensuring minimal downtime and improved maintainability with robust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reliability of a complex software suite, resulting in a 40% reduction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to enforce best practices, resulting in code quality improvement by 25% and enhanced team knowledge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and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to ensure high database performance for data-intensive applications, leading to a 50% reduction in query execution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contributing to sprint planning and reviews, thus improving team delivery timelines and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process automation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which streamlined deployment processes, cutting delivery times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solutions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product integration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software architecture and APIs, ensuring clear communication across technical and non-technical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innovative solutions for integrating </w:t>
      </w:r>
      <w:r w:rsidRPr="00C3688B">
        <w:rPr>
          <w:rFonts w:ascii="Arial" w:hAnsi="Arial" w:cs="Arial"/>
          <w:b/>
          <w:color w:val="424242" w:themeColor="text1" w:themeShade="BF"/>
          <w:sz w:val="20"/>
          <w:szCs w:val="20"/>
        </w:rPr>
        <w:t xml:space="preserve">Single Sign-On (SSO)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within applications, enhancing user experience and security protocols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by continuously refactoring code bases for clarity and efficiency, contributing to a healthier codebase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significantly improved the development and testing environments, ensuring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feedback on new web technologies to senior management, driving strategic decisions for technology stack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coding practices and design patterns, fostering a culture of continuous improvement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delivery of multiple client projects involving high availability web applications built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adhering to strict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applications leveraging </w:t>
      </w:r>
      <w:r w:rsidRPr="00C3688B">
        <w:rPr>
          <w:rFonts w:ascii="Arial" w:hAnsi="Arial" w:cs="Arial"/>
          <w:b/>
          <w:bCs/>
          <w:color w:val="424242" w:themeColor="text1" w:themeShade="BF"/>
          <w:sz w:val="20"/>
        </w:rPr>
        <w:t xml:space="preserve">ASP.NET Web API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reusability and maintainability of code, resulting in a 20% faster release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and collaborated with UX Designers to ensure that application interfaces are both user-friendly and aligned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by implementing </w:t>
      </w:r>
      <w:r w:rsidRPr="00C3688B">
        <w:rPr>
          <w:rFonts w:ascii="Arial" w:hAnsi="Arial" w:cs="Arial"/>
          <w:b/>
          <w:bCs/>
          <w:color w:val="424242" w:themeColor="text1" w:themeShade="BF"/>
          <w:sz w:val="20"/>
        </w:rPr>
        <w:t xml:space="preserve">Dependency Injection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leading to better modularization and quicker feature implementation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provided constructive feedback focused on optimization techniques, improving overall team performance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source control for versioning and collaboration, ensuring seamless integration of team members' efforts in various application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Agile methodologies, improving response time to changing requirements and fostering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for efficient deployment processes, improving release confidence.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security protocols for SaaS applications, ensuring compliance with industry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working closely with cross-departmental teams to ensure smooth project flows and timely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client-side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optimized query structures for enhanced data retrieval processes, impacting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monitored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validate code functionality and reliability across business-critical applications, ensuring zero critical bugs at deployment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tools to enhance existing projects, integrating with third-party services to enrich software functionalities and improve user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partners to optimize data integration projects involving complex data transformations and operations, utilizing best practices for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and training resources aimed at ensuring team members were up-to-date with the latest technologies and coding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