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developing web applications using .NET technologies. Proven track record of driving software lifecycle processes and maintaining high-quality standards while ensuring performance and scalability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Visual Studio,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OOP,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SignalR, GraphQL, Kubernetes,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satisfaction through improved UI responsiveness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and back-end systems, enhancing data exchange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the application to scale horizontally and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onboarding of new developers and streamlined communication with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messaging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users to receive updates instantly which boosted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database operations, improving query performance by optimizing data access methods and leveraging lazy loading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QA teams in an Agile Scrum environment, enhancing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35% decrease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 and best practices within the development team, contributing towards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the use of modern development tools, effectively improving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with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constructive feedback to ensure compliance with defined technical standards and architectural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architecture and design principles which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performance boost and cost reduction in hosting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are consistent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the development team, streamlining the development process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in-memory caches to enhance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CI/CD pipeline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solicit feedback and iterate on application features, improving user satisfaction and retention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software integrations with existing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maintained existing applications to ensure high availability and performance, utilizing debugging skills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QA team to establish testing criteria within the development lifecycle, leading to enhanced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