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designing, developing, and implementing robust software solutions. Proficient in multiple programming languages and frameworks, with a strong background in system integration and a commitment to delivering high-quality code. Adept in Agile methodologies and collaborating with cross-functional teams to meet project deadlines and customer specifications.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C++,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AngularJS, Node.js, Spring,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JUnit,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Object-Relational Mapping, Software Testing, API Development, System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Communication, Problem-solving, Critical Thinking, Team Collaboration, Attention to Detail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client specifications and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RESTful APIs, integrating third-party services with core applications, enhancing system functionality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analyzing performance bottlenecks and refactoring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relational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writing complex SQL queries for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iterate on product features, defining technical specifications and ensuring alignment with user stories 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process time and increasing reliability in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algorithms and flowcharts for new software modules, enhancing understanding and maintenance of code functionalities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effective code management and collaboration among team members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Upgraded legacy systems through rigorous testing and debugging processes, successfully adapting applications for modern hardware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creation and maintenance of technical documentation, ensuring clarity and accessibility for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customer-facing discussions to understand their pain points, translating feedback into actionable software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to optimize development cycles and adapt to stakeholder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functionality, resulting in a scalable and responsive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software testing protocols, including unit, integration, and system testing on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create and manage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clusters, effectively supporting application data needs and improving retrieval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enhancing productivity through daily stand-ups and sprint retrospectives, leading to on-time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analysis and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directly contributing to successful delivery of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monolithic applications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system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monitoring and debugging strategies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swift resolution of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development and API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upgrading of legacy software systems, ensuring minimal disruption to ongoing projects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translating business needs into technical specifications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audits to enforce coding standards and maintain software quality, working with various coding languages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code reviews and collaborative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team members on Agile practices and ensured adherence to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performance metrics on software applications, reporting findings to improve operational efficiency and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