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maintaining systems using .NET, Azure, and Angular, focused on delivering high-quality software solutions that meet industry standards and enhance user experiences. Proven ability to problem-solve and mentor junior developers while driving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AWS, Azure App Services,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System Design, Microservices, Unit Testing,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for data processing of criminal leads and employment verifications.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enhancement of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interfaces, ensuring high performance and responsiveness across various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system latency by identifying and resolving performance issues through profiling tools,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for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discussions to propose innovative solutions, integrating best practices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for complex software features, streamlining knowledge transfer and onboarding of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Associate Software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database design,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ensure alignment of software solutions with business objectives, delivering value in every sprint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improving release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efficient queries and managing databases to support application functionality and data storage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adhering to coding standards and improving code quality across the board by implementing standardized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augment application capabilities,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all endpoints were functional and properly documented for frontend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technology trends to incorporate best practices in development, adapting quickly to new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shift towards microservices architecture, increasing application scalability and maintainability through compartmentalized service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container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significantly streamlining the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system performance and user interactions based on requirements from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Agile practices, enhancing project workflows and ensuring timely delivery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infrastructure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contributed to documentation efforts, ensuring compliance with industry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through indexing and query tuning for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GUI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facilitating easier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collaboration and implementation of features and fixes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software bugs to improve overall application stability and efficiency, adhering to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security features and enhancements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testing phases by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efforts,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engaging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understand client requirements and translate them into technical specifications, ensuring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identifying bottlenecks and implementing optimized solutions, including improving database query efficiency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 planning and retrospectives to continuously refine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 testing, ensuring robust and reliable interfaces that meet client and project needs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developed features, promoting ease of use and maintenance for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