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 and developing high-performing web applications. Expertise in full-stack development, particularly agile practices, software architecture, and security compliance. Demonstrated ability to work collaboratively with stakeholders to deliver optimal solutions supporting business functions.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HTML5, CSS3,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React.js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SDLC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AWS, Linux, Microsoft Office Suite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user needs with business goals resulting in a 30% increase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end-to-end Software Development Life Cycle (SDLC) including requirements gathering, coding, testing, and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web applications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OAuth for authentication, and protection against common vulnerabilities, thus reducing security incidents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relational databases, ensuring data integrity and optimizing queries for better performance leading to an increase in transaction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by 60% and minimizing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functional requirements and document specifications for web applications, enhancing team communication and project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deployments and reducing downtime during updates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for application integration, enabling seamless communication between client-side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server-side logic, which improved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debugging sessions to enhance existing codebases, mentoring junior developers in best practices and increasing team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responsiveness across various devices and browsers, which improved user engagement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multiple branches and environments, promoting efficient collaboration among the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ongoing technical support and resolved issues related to application usage and performance, achieving a 98% resolution rate on first contact.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software applications, streamlining onboarding processes and knowledge transfer within the team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screen layouts and implemented front-end design elements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development practices with the company’s healthcare mission to improve patient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SDLC processes for managing software projects, delivering optimized applications that met healthcare regulation compliance standards like HIPAA.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in defining project requirements for healthcare software tools, ensuring alignment with business goals and enhancing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relational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complex queries related to patient data handling, which improved reporting accuracy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responsive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interfaces ensuring enhanced user interaction on all devices, which generated positive feedback from healthcare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methodologies, leading daily stand-ups and managing sprints to ensure timely deliverables without sacrificing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application security audits and implemented measures to mitigate vulnerabilities, successfully passing third-party security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and supported migrations to new technologies, ensuring continuity in healthcare services and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web applications with a focus on code quality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delivery of internal tools that streamlined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backend integrations, supporting analytics features that enabled better decision-making in IT consulting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productivity tools and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Office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documentation and presentation efforts, assisting in securing new business engagements.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of monolithic applications to microservices architecture, enhancing the scalability by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existing web applications and participated in debugging processes, enhancing my knowledge of troubleshooting, code performance,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efforts to define functionality for applications in client meetings, aligning IT strategies with business objectives and improving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validation on applications to ensure functionality met business needs, contributing to higher user satisfaction ratings for newly deployed tools.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user support and training, ensuring effective usage of new applications by internal stakeholders, which improved operational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