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solutions-driven Senior Software Developer with over 8 years of extensive experience in full-cycle software development, specializing in machine learning, web applications, and algorithms design. Proficient in multiple programming languages and frameworks, with a strong foundation in computer science principles, capable of handling both front-end and back-end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scikit-learn,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Visual Studio Code,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Algorithm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Structures, Signal Processing, Time Series Analysis, Machine Learning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full-stack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back-end, enhancing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various client applications that led to increased usage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leading to a more efficient CI/CD pipeline that decreased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and analysis for large time series datasets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critical decision-making phases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signal processing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optimizations that reduced execution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project management, facilitating better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adhere to best coding practices, increasing overall code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implementation, fostering a culture of shared knowledge and improved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design architecture for scalable web applications, leveraging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rapid prototyping sessions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feedback quickly to iterate on user interface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testing and continuous integration into the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CI, enhancing code quality and minimizing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valuable insights into complex datasets, significantly improving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for software designs and user guides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ease of understanding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and efficient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implement machine learning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extensive data analysis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efficient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front-end frameworks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maintained high standards of software quality within the team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algorithms implemented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visible improvements in throughput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project requirement specifications and scoping for client-facing applications, aligning with company goals and delivering high-value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systems to modern frameworks and platforms, ensuring minimal downtime and enhanced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various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best practices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external integrations and data exchange while meeting strict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 software development life cycle processes, including systems analysis, design, testing, and deployment of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cross-functional Agile teams to develop and deliver software solutions aligned with client specifications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enhancing data accessibility and integrity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software enhancements and troubleshoot issues, ensuring timely resolution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tools into development pipelines to enhance code quality and reduce manual testing workload.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software development, fostering growth and enhancing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