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across a diverse range of IT consulting projects and industries. Adept at leveraging modern technologies to design, develop, and maintain scalable software applications. Proven ability to work collaboratively in fast-paced environments and deliver high-quality code that aligns with best practices. Passionate about problem-solving and continuous learning, excited to contribute expertise in both front-end and back-end development to drive innovative solutions at Kavaliro.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HTML5, CSS3,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Cloud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Amazon Web Services (AWS), Azure,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 (Test-Driven Development), CI/CD (Continuous Integration/Continuous Deployment)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communication between client-side applications and backend services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deployment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through interactive UI components integrated with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coding standards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of web applications, achieving a 40% decrease in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Amazon S3 for efficient file storage solutions, reducing overall infrastructure costs while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migration and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product managers to translate wireframes into functional applications, incorporating user feedback into various iteratives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seamless backend functionality and performance as per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significantly reducing deployment time from 3 hours to 30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to deploy a complete overhaul of legacy systems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contributing to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align technical solutions with business objectives, fostering relationships with clients to understand their needs and deliver tailored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industry best practices and continuously researched emerging technologies to apply innovative solutions that meet enterprise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aligned with client requirements to deliver high-impact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accessibility and high performance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for software release cycles, contributing to the weekly planning and retrospective processes for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performance tuning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service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systems integration, enhancing the operational efficiency of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complex SQL queries for data retrieval and reporting, collaborating with data teams to improve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custom solutions across different industries, providing value-added support and coding expertise.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security measures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that improved team productivity by automating frequent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wireframes and mockups for new features, utilizing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design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youth development coding programs teaching the basics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foundational programming skills in aspiring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tracking, ensuring on-time delivery and prioritization of component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