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engineer specializing in site reliability, system performance, and automation. Expertise in scaling infrastructure, operational efficiency, and developing robust solutions to enhance system resilience and availability. Strong background in both development and operations, adept in maintaining large-scale distributed systems, and ensuring uptime and reliability for mission-critical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Java, JavaScript, 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Tools:</w:t>
      </w:r>
      <w:r w:rsidRPr="00C3688B">
        <w:rPr>
          <w:rFonts w:ascii="Arial" w:hAnsi="Arial" w:cs="Arial"/>
          <w:color w:val="424242" w:themeColor="text1" w:themeShade="BF"/>
          <w:sz w:val="20"/>
          <w:szCs w:val="20"/>
        </w:rPr>
        <w:t xml:space="preserve"> Terraform, Ansible,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HTTP,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w:t>
      </w:r>
      <w:r w:rsidRPr="00C3688B">
        <w:rPr>
          <w:rFonts w:ascii="Arial" w:hAnsi="Arial" w:cs="Arial"/>
          <w:color w:val="424242" w:themeColor="text1" w:themeShade="BF"/>
          <w:sz w:val="20"/>
          <w:szCs w:val="20"/>
        </w:rPr>
        <w:t xml:space="preserve"> Bash, PowerShell,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TestNG, PyTest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throughput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incident response times through efficient alerting and visualization.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cost reduction while maintaining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incident management practices, reducing mean time to recovery (MTTR) by 25% through thorough postmortems and process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application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system upgrades with zero downtime by utilizing blue-green deployment strategies and canary releases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developing performance monitoring tools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analytics and bottleneck detection.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application logging and monitoring systems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yielding actionable insights and improved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streamline CI/CD workflows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troubleshooting capabilities by creating custom scripts in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repetitive tasks and reducing manual effort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cloud architecture, including IAM policies and security groups, safeguarding sensitive data and ensuring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system performance analyses and capacity planning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benchmarking tools, ensuring system preparedness for usage spikes.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configuration and updates of system components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effortless scaling of services and consistency in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automating system maintenance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workload by 15 hours weekly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cloud-based infrastructure leveraging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cost management and resource optimization with tools like </w:t>
      </w:r>
      <w:r w:rsidRPr="00C3688B">
        <w:rPr>
          <w:rFonts w:ascii="Arial" w:hAnsi="Arial" w:cs="Arial"/>
          <w:b/>
          <w:bCs/>
          <w:color w:val="424242" w:themeColor="text1" w:themeShade="BF"/>
          <w:sz w:val="20"/>
        </w:rPr>
        <w:t xml:space="preserve">BigQuery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 centralized logging system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improved observability and incident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server performance by diagnosing and rectifying issues related to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and system resources, which enhanced application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team facilitating system upgrades that adhered to industry standards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networking best practices to ensure high availability and reliability within cloud services, focusing on load balancing and failover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through the use of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DevOps methodologies for faster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quarterly training sessions on infrastructure automation and monitoring tools, fostering a culture of knowledge sharing and continuous learning.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monitoring enhancements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keeping infrastructure health in check and resolving bottlenecks proactively.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developers in building RESTful APIs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they adhered to established data privacy regulations and format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rollout of new security protocols involving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secure access to applications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migration of monolithic applications to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support teams to implement updates to help desk applications enhancing client satisfaction based on survey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automation scripts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Windows-based systems, improving deployment tasks and system management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insights on best practices in programming, focusing on maintainability and performance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environment consistency using </w:t>
      </w:r>
      <w:r w:rsidRPr="00C3688B">
        <w:rPr>
          <w:rFonts w:ascii="Arial" w:hAnsi="Arial" w:cs="Arial"/>
          <w:b/>
          <w:bCs/>
          <w:color w:val="424242" w:themeColor="text1" w:themeShade="BF"/>
          <w:sz w:val="20"/>
        </w:rPr>
        <w:t xml:space="preserve">Vagrant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all team members to work in reproducible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