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and maintaining scalable applications and AI-powered solutions. Proven expertise in full-stack development with a strong focus on user experience and product strategy, alongside a passion for leveraging data modeling and machine learning to drive product outcomes. Looking to contribute my skills in a forward-thinking organization, especially in the realm of AI and automated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OpenAI API,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Prometheus, Datadog,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ETL,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RESTful Services,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architected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for AI-driven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analyze complex datasets, improving feature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deployment reliability and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system latency handling with performance optimizations resulting in a 40% efficiency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ingestion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high data integrity and availability for customer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Agile methodologies to ensure rapid iteration and continuous delivery of desired capabilities in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APIs and models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providing strategic advancements in the product's AI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Grew the engineering team’s capabilities by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backend service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discussions around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improve operational efficiency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build and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software’s reliability and maintainability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presented technical documentation for newly developed features, improving communication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to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tooling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clearer insights into customer analytics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efficient user interfaces and enhancing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connecting front and backend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reduction of deployment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design sessions to define system architecture, focusing on microservices for improved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stakeholders to optimize user journeys, resulting in a 15% increase in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backend systems signaling high availability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best practices for resilient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data modeling practices for relational and Document-based systems to enhance database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technical specifications and user stories that guided the development of product features, adhering to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API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efficient communication between services and front-end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application performance through regular code reviews and debug sessions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cloud-native architectures utilizing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adaptability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and recovery processes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Instigated performance improvements in existing client software solutions, maintaining open lines of communication with clients to refine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launching features that increased customer satisfaction measurements by developing direct feedback loops utilizing analytical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map out technical requirements for implementing innovative features in the platform.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