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engineering professional with over 8 years of experience in software development, focusing on frontend technology stacks and delivering high-quality user experiences. Proficient in modern frameworks and best practices, with a strong passion for building scalable applications. Proven track record of leading teams, optimizing performance, and implementing agile methodologies to enhance product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PageSpeed Insights, Webpack Bundle Analyzer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multi-platform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intuitive UI components and responsive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state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flow and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reducing bug counts by 60%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UI/UX designs into functional web interfaces that adhere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build speed reduction of 50% and enhancing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application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and resolve bottlenecks, boosting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share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integration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services, enhancing data retrieval speeds and user experience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web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CI/CD pipelines for seamless production releases and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retention strategies through efficient use of analytics tools and logging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user interactions and optimize features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planning and retrospectives, resulting in improved team velocity by aligning tasks with realistic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retained documentation for frontend processes and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members were up to date with project architecture.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cross-functional workshops to align product management with technical feasibility of potential frontend features, streamlining the decision-making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to ensure applications cater to varied device screens, optimizing the user experience across desktop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for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product owners to deliver high-performance applications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within applications, specifically focusing on data visualization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ultimately enhancing user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Angular applications, ensuring code robustness and minimizing regression errors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frameworks, resulting in increased maintainability and streamlined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frontend architecture and user interaction methods, significantly improving team onboarding and knowledge sharing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times through rigorous analysis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enhancement in speed metrics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agile development process, standing in for the Scrum Master to facilitate meetings and integrate retrospectives into action items.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frontend initiatives focused on improving accessibility compliance, ensuring applications met the WCAG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the development of secure login systems, ensuring user data protection through encryption and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project tracking and resource allocation, which boosted productivity by reducing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code reviews, promoting best practices in frontend development and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on beta releases, enabling rapid iteration of product features and direct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frontend development best practices to enhance user experience with data handling in modern browsers, compliant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junior developers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embedding an understanding of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performance and user experience during offline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UX improvements through A/B testing,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Optimize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and engagement activations.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