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designing and developing backend systems for consumer-facing applications. Proven record of utilizing TypeScript and NodeJS to create scalable solutions while implementing best practices in cloud infrastructure management. Skilled in leading teams within fast-paced environments, driving technical delivery from architectural design through to deployment. Passionate about crafting reliable technology that enhances customer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NodeJS,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NestJS, Express.js, React, Redux, Prisma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AWS,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Stripe, Plaid, Marqeta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S3, SQS, CloudFormation, Elastic Beanstalk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backend development of a high-performance payment processing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transaction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the production and staging environments for better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improvements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optimizations and creating efficient data models to handle millions of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technical requirements for features by integrating with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fintech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Marqeta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frequency and reducing software delivery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feedback cycles to refine application features, directly impacting product roadmap and enhancing user experience based on real-world use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mentorship sessions, fostering a culture of learning and improving team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Harnessed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and caching, dramatically increasing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adopt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code quality through rigorous QA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improved development environment consistency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logging and error tracking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issue resolution times and reduced downtime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 endpoints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flexible and efficient interface for frontend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consumer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create cohesive APIs to support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user interfaces, enhancing user interaction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resource management and provisioning.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automation of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sprint planning and daily stand-ups to maintain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suites, leading to improved code coverage and reliability for production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third-party payment systems into existing workflows, ensuring compliance and security within fiscal transactions.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ORM models and database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Prisma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simplify data management and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and planning sessions to continuously improve development processes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define product requirements and implement them into actionable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performance issues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scalability and response times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culture of quality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RESTful services and optimized existing endpoints for speed and efficiency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and code management across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