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UI Engineer with over 8 years of experience in designing and developing user-centric applications. Expertise in modern UI development methodologies and frameworks, with a strong background in UX/UI design, user experience optimization, and front-end technologies. Proven ability to lead projects, mentor teams, and drive the adoption of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Wireframing, Prototyping, Usability Testing, A/B Testing, Interaction Design, User Flows, Animation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Angular, HTML5, CSS3, JavaScript, TypeScript, Responsive Design, Cross-Browser Compatibility, Accessibility (WCAG),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RESTful APIs, JSON, Git, Docker, CI/CD, Jenkins, AWS, Microservices Architecture,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Leadership, Mentorship, Collaboration, Analytical Thinking, Problem Solving, Detail Orientation, Stakeholder Engagement, Creative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of user experience (UX) for enterprise applications by designing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wireframes and high-fidelity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applications, ensuring a user-centered design that increased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conduct A/B testing and usability studies,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UserTesting.com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design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support complex front-end functionalities, ensuring seamless data flow and fostering efficient performance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architecture assessment and performance tuning of existing applications, resulting in a 40% reduction in load times through optimized RESTful services and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and component-based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interview sessions and usability testing, employing findings to inform design decisions that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development process, from concept to implementation, employing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coordinate efforts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animation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sequences for user interface elements, enhancing visual engagement while maintaining optimal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for UI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accelerated build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style guides and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various applications while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managing repositories and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team culture of continuous improvement and upholding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 implementing microservices-based approaches for larger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accessibility to ensure inclusive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scrum planning sessions, providing updates on UI development tasks and collaborating closely with backend teams on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tested mobile-first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across all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user acceptance testing and validity studies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UsabilityHub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feedback and refine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design specifications and implemented UX strategies in collaboration with cross-functional teams, focusing on agile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project managers to brainstorm and develop innovative UX solutions leveraging insights from data analytics and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components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design prototypes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 and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web applications, optimizing them for performance and user experience through regular code audits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key application features while adhering to the latest design trends and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