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strong background in developing scalable and efficient software solutions. Proven expertise in modern web development frameworks and cloud services, adept at leading projects from conceptualization through deployment, leveraging cutting-edge technologies to drive results and streamline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ASP.NET Core,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Splunk,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Node.js, Express.js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complex multi-tenant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microservices deployment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improving performance by 30%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RESTful APIs, facilitating seamless integration with front-end applications and increasing application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unit testing and code quality checks to reduce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container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 availability and disaster recovery of microservices, enhancing uptime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 efficiency, leading to a 25% reduction in data load time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environment, conducting sprint planning and retrospectives to continuously improve software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optimization, resulting in enhanced query performance and data integrity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successful cloud migration project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code review processes, fostering a culture of quality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unit and end-to-end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test coverage and ensuring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into application performance and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ensuring adherence to coding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client projects by developing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performance and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data handling for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(IaC), creating automated environment setups for numerous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cross-functional teams to deploy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synchronization and rapid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new technologies and frameworks, adapting to evolving project needs and contributing to the innovation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technical documentation efforts to provide clarity on software architecture and implementation methodologies employed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project management, leading daily standups and ensuring project milestones were met on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mechanisms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application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HTML, CSS,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develop responsive web interfaces, ensuring high compatibility across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internal hackathons to prototype and deliver innovative solutions using emerging technologies, enhancing the agile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business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its scaling capabilities to handle increased traffic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software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application logs and performance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