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delivering innovative solutions in IT consulting. Proficient in both frontend and backend technologies with a proven track record of leading projects that optimize functionality and enhance user experience. Passionate about leveraging current technologies and frameworks to improve systems and drive development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Webpack, Babel, TypeScript,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data integration with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45% through enhanced UI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RDS to optimize resource allocation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development team in delivering complex web solutions through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for client-sensitive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clean architecture principles to ensure maintainable and testable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for critical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databases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support high-traffic scenarios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requirements and project scopes,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emphasizing readability and maintainability standards,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performance under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customer-centric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satisfaction through proactive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provide clients with dynamic, high-performance data retrieval options,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servers for efficient hosting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network requests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review sessions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alignment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databases in prototype applications, facilitating rapid development and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high-quality code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enhance UI/UX, implementing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successful migrations of legacy systems to modern platforms with continuous maintenance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solid backend frameworks for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RESTful API development, ensuring clean interfaces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and data visualization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stakeholders have real-time access to key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API requests and responses,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executing regular backups and optimizing performance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data encryption, and application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performance enhancements for existing applications, applying modern JavaScript features to enhance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onboarding and training sessions, presenting newly developed features and documentation to improve user understanding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